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13B2" w:rsidRPr="00D6434F" w:rsidRDefault="005013B2" w:rsidP="00D6434F">
      <w:pPr>
        <w:spacing w:line="360" w:lineRule="auto"/>
        <w:jc w:val="center"/>
        <w:rPr>
          <w:rFonts w:ascii="Georgia" w:hAnsi="Georgia"/>
          <w:b/>
          <w:bCs/>
          <w:sz w:val="44"/>
          <w:szCs w:val="44"/>
        </w:rPr>
      </w:pPr>
      <w:r w:rsidRPr="00D6434F">
        <w:rPr>
          <w:rFonts w:ascii="Georgia" w:hAnsi="Georgia"/>
          <w:b/>
          <w:bCs/>
          <w:sz w:val="40"/>
          <w:szCs w:val="40"/>
        </w:rPr>
        <w:t>Mother of the Nation Festival Celebrates Emirati Women</w:t>
      </w:r>
    </w:p>
    <w:p w:rsidR="00B5733C" w:rsidRPr="00D6434F" w:rsidRDefault="00B5733C" w:rsidP="00D6434F">
      <w:pPr>
        <w:spacing w:line="360" w:lineRule="auto"/>
        <w:jc w:val="center"/>
        <w:rPr>
          <w:rFonts w:ascii="Georgia" w:hAnsi="Georgia"/>
          <w:i/>
          <w:iCs/>
          <w:sz w:val="24"/>
        </w:rPr>
      </w:pPr>
      <w:r w:rsidRPr="00D6434F">
        <w:rPr>
          <w:rFonts w:ascii="Georgia" w:hAnsi="Georgia"/>
          <w:i/>
          <w:iCs/>
          <w:sz w:val="24"/>
        </w:rPr>
        <w:t>Influence of HH Sheikha Fatima recognised on International Women’s Day</w:t>
      </w:r>
    </w:p>
    <w:p w:rsidR="005013B2" w:rsidRPr="00D6434F" w:rsidRDefault="00681663" w:rsidP="00D6434F">
      <w:pPr>
        <w:spacing w:line="360" w:lineRule="auto"/>
        <w:jc w:val="center"/>
        <w:rPr>
          <w:rFonts w:ascii="Georgia" w:hAnsi="Georgia"/>
          <w:i/>
          <w:iCs/>
          <w:sz w:val="24"/>
        </w:rPr>
      </w:pPr>
      <w:r w:rsidRPr="00D6434F">
        <w:rPr>
          <w:rFonts w:ascii="Georgia" w:hAnsi="Georgia"/>
          <w:i/>
          <w:iCs/>
          <w:sz w:val="24"/>
        </w:rPr>
        <w:t xml:space="preserve">Festival to </w:t>
      </w:r>
      <w:r w:rsidR="005013B2" w:rsidRPr="00D6434F">
        <w:rPr>
          <w:rFonts w:ascii="Georgia" w:hAnsi="Georgia"/>
          <w:i/>
          <w:iCs/>
          <w:sz w:val="24"/>
        </w:rPr>
        <w:t>highlight the role of women in social development and their accomplishments in all aspects of life</w:t>
      </w:r>
    </w:p>
    <w:p w:rsidR="00D330EC" w:rsidRPr="00D6434F" w:rsidRDefault="00AE0DD4" w:rsidP="00D6434F">
      <w:pPr>
        <w:spacing w:line="360" w:lineRule="auto"/>
        <w:jc w:val="lowKashida"/>
        <w:rPr>
          <w:rFonts w:ascii="Georgia" w:hAnsi="Georgia"/>
          <w:sz w:val="24"/>
          <w:lang w:bidi="ar-SY"/>
        </w:rPr>
      </w:pPr>
      <w:r w:rsidRPr="00D6434F">
        <w:rPr>
          <w:rFonts w:ascii="Georgia" w:hAnsi="Georgia"/>
          <w:b/>
          <w:bCs/>
          <w:sz w:val="24"/>
        </w:rPr>
        <w:t>Abu Dhabi, UAE – March 7, 2017</w:t>
      </w:r>
      <w:r w:rsidRPr="00D6434F">
        <w:rPr>
          <w:rFonts w:ascii="Georgia" w:hAnsi="Georgia"/>
          <w:sz w:val="24"/>
        </w:rPr>
        <w:t xml:space="preserve">: Mother of the Nation Festival, the largest of its kind in Abu Dhabi </w:t>
      </w:r>
      <w:r w:rsidR="00393B03" w:rsidRPr="00D6434F">
        <w:rPr>
          <w:rFonts w:ascii="Georgia" w:hAnsi="Georgia"/>
          <w:sz w:val="24"/>
        </w:rPr>
        <w:t xml:space="preserve">which pays tribute to the values and extensive </w:t>
      </w:r>
      <w:r w:rsidR="00D330EC" w:rsidRPr="00D6434F">
        <w:rPr>
          <w:rFonts w:ascii="Georgia" w:hAnsi="Georgia"/>
          <w:sz w:val="24"/>
        </w:rPr>
        <w:t>contributions of H</w:t>
      </w:r>
      <w:r w:rsidR="00393B03" w:rsidRPr="00D6434F">
        <w:rPr>
          <w:rFonts w:ascii="Georgia" w:hAnsi="Georgia"/>
          <w:sz w:val="24"/>
        </w:rPr>
        <w:t>.</w:t>
      </w:r>
      <w:r w:rsidR="00D330EC" w:rsidRPr="00D6434F">
        <w:rPr>
          <w:rFonts w:ascii="Georgia" w:hAnsi="Georgia"/>
          <w:sz w:val="24"/>
        </w:rPr>
        <w:t>H</w:t>
      </w:r>
      <w:r w:rsidR="00393B03" w:rsidRPr="00D6434F">
        <w:rPr>
          <w:rFonts w:ascii="Georgia" w:hAnsi="Georgia"/>
          <w:sz w:val="24"/>
        </w:rPr>
        <w:t>.</w:t>
      </w:r>
      <w:r w:rsidR="00D330EC" w:rsidRPr="00D6434F">
        <w:rPr>
          <w:rFonts w:ascii="Georgia" w:hAnsi="Georgia"/>
          <w:sz w:val="24"/>
        </w:rPr>
        <w:t xml:space="preserve"> Sheikha Fatima bint Mubarak</w:t>
      </w:r>
      <w:r w:rsidR="00393B03" w:rsidRPr="00D6434F">
        <w:rPr>
          <w:rFonts w:ascii="Georgia" w:hAnsi="Georgia"/>
          <w:sz w:val="24"/>
        </w:rPr>
        <w:t>,</w:t>
      </w:r>
      <w:r w:rsidR="00D330EC" w:rsidRPr="00D6434F">
        <w:rPr>
          <w:rFonts w:ascii="Georgia" w:hAnsi="Georgia"/>
          <w:sz w:val="24"/>
        </w:rPr>
        <w:t xml:space="preserve"> </w:t>
      </w:r>
      <w:r w:rsidR="00B13BB1" w:rsidRPr="00D6434F">
        <w:rPr>
          <w:rFonts w:ascii="Georgia" w:hAnsi="Georgia"/>
          <w:sz w:val="24"/>
        </w:rPr>
        <w:t xml:space="preserve">will </w:t>
      </w:r>
      <w:r w:rsidR="00B13BB1" w:rsidRPr="00D6434F">
        <w:rPr>
          <w:rFonts w:ascii="Georgia" w:hAnsi="Georgia"/>
          <w:sz w:val="24"/>
          <w:lang w:bidi="ar-SY"/>
        </w:rPr>
        <w:t>mark International Women’s Day</w:t>
      </w:r>
      <w:r w:rsidR="00B13BB1" w:rsidRPr="00D6434F">
        <w:rPr>
          <w:rFonts w:ascii="Georgia" w:hAnsi="Georgia"/>
          <w:sz w:val="24"/>
        </w:rPr>
        <w:t xml:space="preserve"> by </w:t>
      </w:r>
      <w:r w:rsidRPr="00D6434F">
        <w:rPr>
          <w:rFonts w:ascii="Georgia" w:hAnsi="Georgia"/>
          <w:sz w:val="24"/>
        </w:rPr>
        <w:t>celebrat</w:t>
      </w:r>
      <w:r w:rsidR="00B13BB1" w:rsidRPr="00D6434F">
        <w:rPr>
          <w:rFonts w:ascii="Georgia" w:hAnsi="Georgia"/>
          <w:sz w:val="24"/>
        </w:rPr>
        <w:t>ing</w:t>
      </w:r>
      <w:r w:rsidRPr="00D6434F">
        <w:rPr>
          <w:rFonts w:ascii="Georgia" w:hAnsi="Georgia"/>
          <w:sz w:val="24"/>
        </w:rPr>
        <w:t xml:space="preserve"> women’s role in Emirati society</w:t>
      </w:r>
      <w:r w:rsidR="00D330EC" w:rsidRPr="00D6434F">
        <w:rPr>
          <w:rFonts w:ascii="Georgia" w:hAnsi="Georgia"/>
          <w:sz w:val="24"/>
          <w:lang w:bidi="ar-SY"/>
        </w:rPr>
        <w:t>.</w:t>
      </w:r>
    </w:p>
    <w:p w:rsidR="006328B1" w:rsidRPr="00D6434F" w:rsidRDefault="00D330EC" w:rsidP="00D6434F">
      <w:pPr>
        <w:spacing w:line="360" w:lineRule="auto"/>
        <w:jc w:val="lowKashida"/>
        <w:rPr>
          <w:rFonts w:ascii="Georgia" w:hAnsi="Georgia"/>
          <w:sz w:val="24"/>
        </w:rPr>
      </w:pPr>
      <w:r w:rsidRPr="00D6434F">
        <w:rPr>
          <w:rFonts w:ascii="Georgia" w:hAnsi="Georgia"/>
          <w:sz w:val="24"/>
        </w:rPr>
        <w:t>H</w:t>
      </w:r>
      <w:r w:rsidR="00AE0DD4" w:rsidRPr="00D6434F">
        <w:rPr>
          <w:rFonts w:ascii="Georgia" w:hAnsi="Georgia"/>
          <w:sz w:val="24"/>
        </w:rPr>
        <w:t xml:space="preserve">ighlighting the values </w:t>
      </w:r>
      <w:r w:rsidR="00B5733C" w:rsidRPr="00D6434F">
        <w:rPr>
          <w:rFonts w:ascii="Georgia" w:hAnsi="Georgia"/>
          <w:sz w:val="24"/>
        </w:rPr>
        <w:t xml:space="preserve">instilled in every Emirati citizen by </w:t>
      </w:r>
      <w:r w:rsidR="00EC1D29" w:rsidRPr="00D6434F">
        <w:rPr>
          <w:rFonts w:ascii="Georgia" w:hAnsi="Georgia"/>
          <w:sz w:val="24"/>
        </w:rPr>
        <w:t>HH</w:t>
      </w:r>
      <w:r w:rsidR="00AE0DD4" w:rsidRPr="00D6434F">
        <w:rPr>
          <w:rFonts w:ascii="Georgia" w:hAnsi="Georgia"/>
          <w:sz w:val="24"/>
        </w:rPr>
        <w:t xml:space="preserve"> Sheikha Fatima bint Mubarak, Chairwoman of the General Women's Union, Supreme Chairwoman of the Family Development Foundation and President of the Supreme Counc</w:t>
      </w:r>
      <w:r w:rsidR="00820DD7" w:rsidRPr="00D6434F">
        <w:rPr>
          <w:rFonts w:ascii="Georgia" w:hAnsi="Georgia"/>
          <w:sz w:val="24"/>
        </w:rPr>
        <w:t xml:space="preserve">il for Motherhood and Childhood, </w:t>
      </w:r>
      <w:r w:rsidR="00393B03" w:rsidRPr="00D6434F">
        <w:rPr>
          <w:rFonts w:ascii="Georgia" w:hAnsi="Georgia"/>
          <w:sz w:val="24"/>
        </w:rPr>
        <w:t>International Women’s Day is an opportunity to</w:t>
      </w:r>
      <w:r w:rsidR="00681663" w:rsidRPr="00D6434F">
        <w:rPr>
          <w:rFonts w:ascii="Georgia" w:hAnsi="Georgia"/>
          <w:sz w:val="24"/>
        </w:rPr>
        <w:t xml:space="preserve"> </w:t>
      </w:r>
      <w:r w:rsidR="00393B03" w:rsidRPr="00D6434F">
        <w:rPr>
          <w:rFonts w:ascii="Georgia" w:hAnsi="Georgia"/>
          <w:sz w:val="24"/>
        </w:rPr>
        <w:t>reflect on women’s achievements</w:t>
      </w:r>
      <w:r w:rsidR="00272106" w:rsidRPr="00D6434F">
        <w:rPr>
          <w:rFonts w:ascii="Georgia" w:hAnsi="Georgia"/>
          <w:sz w:val="24"/>
        </w:rPr>
        <w:t xml:space="preserve"> </w:t>
      </w:r>
      <w:r w:rsidR="00D26EBB" w:rsidRPr="00D6434F">
        <w:rPr>
          <w:rFonts w:ascii="Georgia" w:hAnsi="Georgia"/>
          <w:sz w:val="24"/>
        </w:rPr>
        <w:t xml:space="preserve">inspired by </w:t>
      </w:r>
      <w:r w:rsidR="009559FB" w:rsidRPr="00D6434F">
        <w:rPr>
          <w:rFonts w:ascii="Georgia" w:hAnsi="Georgia"/>
          <w:sz w:val="24"/>
        </w:rPr>
        <w:t xml:space="preserve">Her Highness’s </w:t>
      </w:r>
      <w:r w:rsidR="00D26EBB" w:rsidRPr="00D6434F">
        <w:rPr>
          <w:rFonts w:ascii="Georgia" w:hAnsi="Georgia"/>
          <w:sz w:val="24"/>
        </w:rPr>
        <w:t>incredible journey of hard work based on the principles of responsibility, giving, loyalty and the importance of dialogue and extending friendship</w:t>
      </w:r>
      <w:r w:rsidR="00681663" w:rsidRPr="00D6434F">
        <w:rPr>
          <w:rFonts w:ascii="Georgia" w:hAnsi="Georgia"/>
          <w:sz w:val="24"/>
        </w:rPr>
        <w:t>s</w:t>
      </w:r>
      <w:r w:rsidR="00D26EBB" w:rsidRPr="00D6434F">
        <w:rPr>
          <w:rFonts w:ascii="Georgia" w:hAnsi="Georgia"/>
          <w:sz w:val="24"/>
        </w:rPr>
        <w:t xml:space="preserve"> to all nations of the world.</w:t>
      </w:r>
    </w:p>
    <w:p w:rsidR="00D26EBB" w:rsidRPr="00D6434F" w:rsidRDefault="00393B03" w:rsidP="00D6434F">
      <w:pPr>
        <w:spacing w:line="360" w:lineRule="auto"/>
        <w:jc w:val="lowKashida"/>
        <w:rPr>
          <w:rFonts w:ascii="Georgia" w:hAnsi="Georgia"/>
          <w:sz w:val="24"/>
          <w:lang w:bidi="ar-SY"/>
        </w:rPr>
      </w:pPr>
      <w:r w:rsidRPr="00D6434F">
        <w:rPr>
          <w:rFonts w:ascii="Georgia" w:hAnsi="Georgia"/>
          <w:sz w:val="24"/>
          <w:lang w:bidi="ar-SY"/>
        </w:rPr>
        <w:t xml:space="preserve">Celebrated in </w:t>
      </w:r>
      <w:r w:rsidR="00D26EBB" w:rsidRPr="00D6434F">
        <w:rPr>
          <w:rFonts w:ascii="Georgia" w:hAnsi="Georgia"/>
          <w:sz w:val="24"/>
          <w:lang w:bidi="ar-SY"/>
        </w:rPr>
        <w:t xml:space="preserve">the UAE and </w:t>
      </w:r>
      <w:r w:rsidRPr="00D6434F">
        <w:rPr>
          <w:rFonts w:ascii="Georgia" w:hAnsi="Georgia"/>
          <w:sz w:val="24"/>
          <w:lang w:bidi="ar-SY"/>
        </w:rPr>
        <w:t xml:space="preserve">around </w:t>
      </w:r>
      <w:r w:rsidR="00D26EBB" w:rsidRPr="00D6434F">
        <w:rPr>
          <w:rFonts w:ascii="Georgia" w:hAnsi="Georgia"/>
          <w:sz w:val="24"/>
          <w:lang w:bidi="ar-SY"/>
        </w:rPr>
        <w:t>the world</w:t>
      </w:r>
      <w:r w:rsidRPr="00D6434F">
        <w:rPr>
          <w:rFonts w:ascii="Georgia" w:hAnsi="Georgia"/>
          <w:sz w:val="24"/>
          <w:lang w:bidi="ar-SY"/>
        </w:rPr>
        <w:t xml:space="preserve"> on</w:t>
      </w:r>
      <w:r w:rsidR="00D26EBB" w:rsidRPr="00D6434F">
        <w:rPr>
          <w:rFonts w:ascii="Georgia" w:hAnsi="Georgia"/>
          <w:sz w:val="24"/>
          <w:lang w:bidi="ar-SY"/>
        </w:rPr>
        <w:t xml:space="preserve"> Wednesday</w:t>
      </w:r>
      <w:r w:rsidRPr="00D6434F">
        <w:rPr>
          <w:rFonts w:ascii="Georgia" w:hAnsi="Georgia"/>
          <w:sz w:val="24"/>
          <w:lang w:bidi="ar-SY"/>
        </w:rPr>
        <w:t xml:space="preserve"> 8 March</w:t>
      </w:r>
      <w:r w:rsidR="00D26EBB" w:rsidRPr="00D6434F">
        <w:rPr>
          <w:rFonts w:ascii="Georgia" w:hAnsi="Georgia"/>
          <w:sz w:val="24"/>
          <w:lang w:bidi="ar-SY"/>
        </w:rPr>
        <w:t xml:space="preserve">, </w:t>
      </w:r>
      <w:r w:rsidRPr="00D6434F">
        <w:rPr>
          <w:rFonts w:ascii="Georgia" w:hAnsi="Georgia"/>
          <w:sz w:val="24"/>
          <w:lang w:bidi="ar-SY"/>
        </w:rPr>
        <w:t xml:space="preserve">International Women’s Day is </w:t>
      </w:r>
      <w:r w:rsidR="00AF715D" w:rsidRPr="00D6434F">
        <w:rPr>
          <w:rFonts w:ascii="Georgia" w:hAnsi="Georgia"/>
          <w:sz w:val="24"/>
          <w:lang w:bidi="ar-SY"/>
        </w:rPr>
        <w:t>an annual event that sheds light on women’s accomplishments and aspirations</w:t>
      </w:r>
      <w:r w:rsidRPr="00D6434F">
        <w:rPr>
          <w:rFonts w:ascii="Georgia" w:hAnsi="Georgia"/>
          <w:sz w:val="24"/>
          <w:lang w:bidi="ar-SY"/>
        </w:rPr>
        <w:t>.</w:t>
      </w:r>
      <w:r w:rsidR="00AF715D" w:rsidRPr="00D6434F">
        <w:rPr>
          <w:rFonts w:ascii="Georgia" w:hAnsi="Georgia"/>
          <w:sz w:val="24"/>
          <w:lang w:bidi="ar-SY"/>
        </w:rPr>
        <w:t xml:space="preserve"> </w:t>
      </w:r>
    </w:p>
    <w:p w:rsidR="00302379" w:rsidRPr="00D6434F" w:rsidRDefault="00AF715D" w:rsidP="00D6434F">
      <w:pPr>
        <w:spacing w:line="360" w:lineRule="auto"/>
        <w:jc w:val="lowKashida"/>
        <w:rPr>
          <w:rFonts w:ascii="Georgia" w:hAnsi="Georgia"/>
          <w:sz w:val="24"/>
          <w:lang w:bidi="ar-SY"/>
        </w:rPr>
      </w:pPr>
      <w:r w:rsidRPr="00D6434F">
        <w:rPr>
          <w:rFonts w:ascii="Georgia" w:hAnsi="Georgia"/>
          <w:sz w:val="24"/>
          <w:lang w:bidi="ar-SY"/>
        </w:rPr>
        <w:t xml:space="preserve">Marking International Women’s Day is part of the Festival’s overall theme of celebrating the </w:t>
      </w:r>
      <w:r w:rsidR="00E50049" w:rsidRPr="00D6434F">
        <w:rPr>
          <w:rFonts w:ascii="Georgia" w:hAnsi="Georgia"/>
          <w:sz w:val="24"/>
          <w:lang w:bidi="ar-SY"/>
        </w:rPr>
        <w:t>outstanding creative skills of Emirati women who have long been a key pillar for building the nation throughout history.</w:t>
      </w:r>
      <w:r w:rsidR="00F47F5C" w:rsidRPr="00D6434F">
        <w:rPr>
          <w:rFonts w:ascii="Georgia" w:hAnsi="Georgia"/>
          <w:sz w:val="24"/>
          <w:lang w:bidi="ar-SY"/>
        </w:rPr>
        <w:t xml:space="preserve"> </w:t>
      </w:r>
      <w:r w:rsidR="005518EE" w:rsidRPr="00D6434F">
        <w:rPr>
          <w:rFonts w:ascii="Georgia" w:hAnsi="Georgia"/>
          <w:sz w:val="24"/>
          <w:lang w:bidi="ar-SY"/>
        </w:rPr>
        <w:t>T</w:t>
      </w:r>
      <w:r w:rsidR="00F47F5C" w:rsidRPr="00D6434F">
        <w:rPr>
          <w:rFonts w:ascii="Georgia" w:hAnsi="Georgia"/>
          <w:sz w:val="24"/>
          <w:lang w:bidi="ar-SY"/>
        </w:rPr>
        <w:t xml:space="preserve">he Festival attracts visitors of all walks of life and introduces them to Emirati women’s contributions </w:t>
      </w:r>
      <w:r w:rsidR="00E721BF" w:rsidRPr="00D6434F">
        <w:rPr>
          <w:rFonts w:ascii="Georgia" w:hAnsi="Georgia"/>
          <w:sz w:val="24"/>
          <w:lang w:bidi="ar-SY"/>
        </w:rPr>
        <w:t xml:space="preserve">in society, </w:t>
      </w:r>
      <w:r w:rsidR="00F47F5C" w:rsidRPr="00D6434F">
        <w:rPr>
          <w:rFonts w:ascii="Georgia" w:hAnsi="Georgia"/>
          <w:sz w:val="24"/>
          <w:lang w:bidi="ar-SY"/>
        </w:rPr>
        <w:t xml:space="preserve">and </w:t>
      </w:r>
      <w:r w:rsidR="000A4386" w:rsidRPr="00D6434F">
        <w:rPr>
          <w:rFonts w:ascii="Georgia" w:hAnsi="Georgia"/>
          <w:sz w:val="24"/>
          <w:lang w:bidi="ar-SY"/>
        </w:rPr>
        <w:t xml:space="preserve">showcases </w:t>
      </w:r>
      <w:r w:rsidR="00F47F5C" w:rsidRPr="00D6434F">
        <w:rPr>
          <w:rFonts w:ascii="Georgia" w:hAnsi="Georgia"/>
          <w:sz w:val="24"/>
          <w:lang w:bidi="ar-SY"/>
        </w:rPr>
        <w:t xml:space="preserve">how this </w:t>
      </w:r>
      <w:r w:rsidR="00302379" w:rsidRPr="00D6434F">
        <w:rPr>
          <w:rFonts w:ascii="Georgia" w:hAnsi="Georgia"/>
          <w:sz w:val="24"/>
          <w:lang w:bidi="ar-SY"/>
        </w:rPr>
        <w:t>unique partnership</w:t>
      </w:r>
      <w:r w:rsidR="000A4386" w:rsidRPr="00D6434F">
        <w:rPr>
          <w:rFonts w:ascii="Georgia" w:hAnsi="Georgia"/>
          <w:sz w:val="24"/>
          <w:lang w:bidi="ar-SY"/>
        </w:rPr>
        <w:t xml:space="preserve"> has</w:t>
      </w:r>
      <w:r w:rsidR="00302379" w:rsidRPr="00D6434F">
        <w:rPr>
          <w:rFonts w:ascii="Georgia" w:hAnsi="Georgia"/>
          <w:sz w:val="24"/>
          <w:lang w:bidi="ar-SY"/>
        </w:rPr>
        <w:t xml:space="preserve"> </w:t>
      </w:r>
      <w:r w:rsidR="00B13BB1" w:rsidRPr="00D6434F">
        <w:rPr>
          <w:rFonts w:ascii="Georgia" w:hAnsi="Georgia"/>
          <w:sz w:val="24"/>
          <w:lang w:bidi="ar-SY"/>
        </w:rPr>
        <w:t>contributed to</w:t>
      </w:r>
      <w:r w:rsidR="00302379" w:rsidRPr="00D6434F">
        <w:rPr>
          <w:rFonts w:ascii="Georgia" w:hAnsi="Georgia"/>
          <w:sz w:val="24"/>
          <w:lang w:bidi="ar-SY"/>
        </w:rPr>
        <w:t xml:space="preserve"> the development and prosperity</w:t>
      </w:r>
      <w:r w:rsidR="00C74A0C" w:rsidRPr="00D6434F">
        <w:rPr>
          <w:rFonts w:ascii="Georgia" w:hAnsi="Georgia"/>
          <w:sz w:val="24"/>
          <w:lang w:bidi="ar-SY"/>
        </w:rPr>
        <w:t xml:space="preserve"> of the UAE.</w:t>
      </w:r>
    </w:p>
    <w:p w:rsidR="0000745F" w:rsidRPr="00D6434F" w:rsidRDefault="0000745F" w:rsidP="00D6434F">
      <w:pPr>
        <w:spacing w:line="360" w:lineRule="auto"/>
        <w:jc w:val="lowKashida"/>
        <w:rPr>
          <w:rFonts w:ascii="Georgia" w:hAnsi="Georgia"/>
          <w:sz w:val="24"/>
          <w:lang w:bidi="ar-SY"/>
        </w:rPr>
      </w:pPr>
      <w:r w:rsidRPr="00D6434F">
        <w:rPr>
          <w:rFonts w:ascii="Georgia" w:hAnsi="Georgia"/>
          <w:sz w:val="24"/>
          <w:lang w:bidi="ar-SY"/>
        </w:rPr>
        <w:t>Celebrating</w:t>
      </w:r>
      <w:r w:rsidR="00302379" w:rsidRPr="00D6434F">
        <w:rPr>
          <w:rFonts w:ascii="Georgia" w:hAnsi="Georgia"/>
          <w:sz w:val="24"/>
          <w:lang w:bidi="ar-SY"/>
        </w:rPr>
        <w:t xml:space="preserve"> Emirati women who have </w:t>
      </w:r>
      <w:r w:rsidRPr="00D6434F">
        <w:rPr>
          <w:rFonts w:ascii="Georgia" w:hAnsi="Georgia"/>
          <w:sz w:val="24"/>
          <w:lang w:bidi="ar-SY"/>
        </w:rPr>
        <w:t xml:space="preserve">participated in the UAE’s progress as mothers, wives, sisters and daughters, the </w:t>
      </w:r>
      <w:r w:rsidR="00B13BB1" w:rsidRPr="00D6434F">
        <w:rPr>
          <w:rFonts w:ascii="Georgia" w:hAnsi="Georgia"/>
          <w:sz w:val="24"/>
          <w:lang w:bidi="ar-SY"/>
        </w:rPr>
        <w:t xml:space="preserve">festival’s </w:t>
      </w:r>
      <w:r w:rsidRPr="00D6434F">
        <w:rPr>
          <w:rFonts w:ascii="Georgia" w:hAnsi="Georgia"/>
          <w:sz w:val="24"/>
          <w:lang w:bidi="ar-SY"/>
        </w:rPr>
        <w:t xml:space="preserve">Mother of the Nation Pavilion will </w:t>
      </w:r>
      <w:r w:rsidR="00681663" w:rsidRPr="00D6434F">
        <w:rPr>
          <w:rFonts w:ascii="Georgia" w:hAnsi="Georgia"/>
          <w:sz w:val="24"/>
          <w:lang w:bidi="ar-SY"/>
        </w:rPr>
        <w:t>highlight</w:t>
      </w:r>
      <w:r w:rsidRPr="00D6434F">
        <w:rPr>
          <w:rFonts w:ascii="Georgia" w:hAnsi="Georgia"/>
          <w:sz w:val="24"/>
          <w:lang w:bidi="ar-SY"/>
        </w:rPr>
        <w:t xml:space="preserve"> Emirati women’s </w:t>
      </w:r>
      <w:r w:rsidR="00681663" w:rsidRPr="00D6434F">
        <w:rPr>
          <w:rFonts w:ascii="Georgia" w:hAnsi="Georgia"/>
          <w:sz w:val="24"/>
          <w:lang w:bidi="ar-SY"/>
        </w:rPr>
        <w:t xml:space="preserve">historical achievements. </w:t>
      </w:r>
    </w:p>
    <w:p w:rsidR="00BC3739" w:rsidRPr="00D6434F" w:rsidRDefault="00302379" w:rsidP="00D6434F">
      <w:pPr>
        <w:spacing w:line="360" w:lineRule="auto"/>
        <w:jc w:val="lowKashida"/>
        <w:rPr>
          <w:rFonts w:ascii="Georgia" w:hAnsi="Georgia"/>
          <w:sz w:val="24"/>
          <w:lang w:bidi="ar-SY"/>
        </w:rPr>
      </w:pPr>
      <w:r w:rsidRPr="00D6434F">
        <w:rPr>
          <w:rFonts w:ascii="Georgia" w:hAnsi="Georgia"/>
          <w:sz w:val="24"/>
          <w:lang w:bidi="ar-SY"/>
        </w:rPr>
        <w:lastRenderedPageBreak/>
        <w:t>Central to the Festival</w:t>
      </w:r>
      <w:r w:rsidR="0000745F" w:rsidRPr="00D6434F">
        <w:rPr>
          <w:rFonts w:ascii="Georgia" w:hAnsi="Georgia"/>
          <w:sz w:val="24"/>
          <w:lang w:bidi="ar-SY"/>
        </w:rPr>
        <w:t>, the</w:t>
      </w:r>
      <w:r w:rsidRPr="00D6434F">
        <w:rPr>
          <w:rFonts w:ascii="Georgia" w:hAnsi="Georgia"/>
          <w:sz w:val="24"/>
          <w:lang w:bidi="ar-SY"/>
        </w:rPr>
        <w:t xml:space="preserve"> Pavilion will focus on the heritage of </w:t>
      </w:r>
      <w:r w:rsidR="002D2A25" w:rsidRPr="00D6434F">
        <w:rPr>
          <w:rFonts w:ascii="Georgia" w:hAnsi="Georgia"/>
          <w:sz w:val="24"/>
          <w:lang w:bidi="ar-SY"/>
        </w:rPr>
        <w:t>HH</w:t>
      </w:r>
      <w:r w:rsidRPr="00D6434F">
        <w:rPr>
          <w:rFonts w:ascii="Georgia" w:hAnsi="Georgia"/>
          <w:sz w:val="24"/>
          <w:lang w:bidi="ar-SY"/>
        </w:rPr>
        <w:t xml:space="preserve"> Sheikha Fatima</w:t>
      </w:r>
      <w:r w:rsidR="00393B03" w:rsidRPr="00D6434F">
        <w:rPr>
          <w:rFonts w:ascii="Georgia" w:hAnsi="Georgia"/>
          <w:sz w:val="24"/>
          <w:lang w:bidi="ar-SY"/>
        </w:rPr>
        <w:t xml:space="preserve"> and the pioneering efforts of both past, present and future generations of Emirati women</w:t>
      </w:r>
      <w:r w:rsidRPr="00D6434F">
        <w:rPr>
          <w:rFonts w:ascii="Georgia" w:hAnsi="Georgia"/>
          <w:sz w:val="24"/>
          <w:lang w:bidi="ar-SY"/>
        </w:rPr>
        <w:t xml:space="preserve">. Adopting a creative, artistic method of narration, </w:t>
      </w:r>
      <w:r w:rsidR="0000745F" w:rsidRPr="00D6434F">
        <w:rPr>
          <w:rFonts w:ascii="Georgia" w:hAnsi="Georgia"/>
          <w:sz w:val="24"/>
          <w:lang w:bidi="ar-SY"/>
        </w:rPr>
        <w:t xml:space="preserve">it </w:t>
      </w:r>
      <w:r w:rsidRPr="00D6434F">
        <w:rPr>
          <w:rFonts w:ascii="Georgia" w:hAnsi="Georgia"/>
          <w:sz w:val="24"/>
          <w:lang w:bidi="ar-SY"/>
        </w:rPr>
        <w:t>invite</w:t>
      </w:r>
      <w:r w:rsidR="0000745F" w:rsidRPr="00D6434F">
        <w:rPr>
          <w:rFonts w:ascii="Georgia" w:hAnsi="Georgia"/>
          <w:sz w:val="24"/>
          <w:lang w:bidi="ar-SY"/>
        </w:rPr>
        <w:t>s</w:t>
      </w:r>
      <w:r w:rsidRPr="00D6434F">
        <w:rPr>
          <w:rFonts w:ascii="Georgia" w:hAnsi="Georgia"/>
          <w:sz w:val="24"/>
          <w:lang w:bidi="ar-SY"/>
        </w:rPr>
        <w:t xml:space="preserve"> visitors to be inspired by Her Highness’s vision, offering a</w:t>
      </w:r>
      <w:r w:rsidR="00B13BB1" w:rsidRPr="00D6434F">
        <w:rPr>
          <w:rFonts w:ascii="Georgia" w:hAnsi="Georgia"/>
          <w:sz w:val="24"/>
          <w:lang w:bidi="ar-SY"/>
        </w:rPr>
        <w:t xml:space="preserve"> u</w:t>
      </w:r>
      <w:r w:rsidRPr="00D6434F">
        <w:rPr>
          <w:rFonts w:ascii="Georgia" w:hAnsi="Georgia"/>
          <w:sz w:val="24"/>
          <w:lang w:bidi="ar-SY"/>
        </w:rPr>
        <w:t>n</w:t>
      </w:r>
      <w:r w:rsidR="00B13BB1" w:rsidRPr="00D6434F">
        <w:rPr>
          <w:rFonts w:ascii="Georgia" w:hAnsi="Georgia"/>
          <w:sz w:val="24"/>
          <w:lang w:bidi="ar-SY"/>
        </w:rPr>
        <w:t>ique</w:t>
      </w:r>
      <w:r w:rsidRPr="00D6434F">
        <w:rPr>
          <w:rFonts w:ascii="Georgia" w:hAnsi="Georgia"/>
          <w:sz w:val="24"/>
          <w:lang w:bidi="ar-SY"/>
        </w:rPr>
        <w:t xml:space="preserve"> opportunity to celebrate her invaluable efforts, accomplishments and contributions to Emirati society. </w:t>
      </w:r>
    </w:p>
    <w:p w:rsidR="00302379" w:rsidRPr="00D6434F" w:rsidRDefault="0000745F" w:rsidP="00D6434F">
      <w:pPr>
        <w:spacing w:line="360" w:lineRule="auto"/>
        <w:jc w:val="lowKashida"/>
        <w:rPr>
          <w:rFonts w:ascii="Georgia" w:hAnsi="Georgia"/>
          <w:sz w:val="24"/>
          <w:lang w:bidi="ar-SY"/>
        </w:rPr>
      </w:pPr>
      <w:r w:rsidRPr="00D6434F">
        <w:rPr>
          <w:rFonts w:ascii="Georgia" w:hAnsi="Georgia"/>
          <w:sz w:val="24"/>
          <w:lang w:bidi="ar-SY"/>
        </w:rPr>
        <w:t xml:space="preserve">The Pavilion will also present examples of Emirati women who exemplified ambition, dedication and commitment as they </w:t>
      </w:r>
      <w:r w:rsidR="00E253FD" w:rsidRPr="00D6434F">
        <w:rPr>
          <w:rFonts w:ascii="Georgia" w:hAnsi="Georgia"/>
          <w:sz w:val="24"/>
          <w:lang w:bidi="ar-SY"/>
        </w:rPr>
        <w:t>build their communities and prepare a new generation of citizens who carry the values and meanings of loyalty to their country.</w:t>
      </w:r>
    </w:p>
    <w:p w:rsidR="00BC3739" w:rsidRPr="00D6434F" w:rsidRDefault="00B5733C" w:rsidP="00D6434F">
      <w:pPr>
        <w:spacing w:line="360" w:lineRule="auto"/>
        <w:jc w:val="lowKashida"/>
        <w:rPr>
          <w:rFonts w:ascii="Georgia" w:hAnsi="Georgia"/>
          <w:sz w:val="24"/>
          <w:lang w:bidi="ar-SY"/>
        </w:rPr>
      </w:pPr>
      <w:r w:rsidRPr="00D6434F">
        <w:rPr>
          <w:rFonts w:ascii="Georgia" w:hAnsi="Georgia"/>
          <w:sz w:val="24"/>
          <w:lang w:bidi="ar-SY"/>
        </w:rPr>
        <w:t xml:space="preserve">Organised </w:t>
      </w:r>
      <w:r w:rsidR="000B14CC" w:rsidRPr="00D6434F">
        <w:rPr>
          <w:rFonts w:ascii="Georgia" w:hAnsi="Georgia"/>
          <w:sz w:val="24"/>
          <w:lang w:bidi="ar-SY"/>
        </w:rPr>
        <w:t xml:space="preserve">by Abu Dhabi Tourism &amp; Culture Authority (TCA Abu Dhabi) </w:t>
      </w:r>
      <w:r w:rsidR="00E253FD" w:rsidRPr="00D6434F">
        <w:rPr>
          <w:rFonts w:ascii="Georgia" w:hAnsi="Georgia"/>
          <w:sz w:val="24"/>
          <w:lang w:bidi="ar-SY"/>
        </w:rPr>
        <w:t xml:space="preserve">from </w:t>
      </w:r>
      <w:r w:rsidR="00A077F9" w:rsidRPr="00D6434F">
        <w:rPr>
          <w:rFonts w:ascii="Georgia" w:hAnsi="Georgia"/>
          <w:sz w:val="24"/>
          <w:lang w:bidi="ar-SY"/>
        </w:rPr>
        <w:t>26</w:t>
      </w:r>
      <w:r w:rsidR="00A077F9" w:rsidRPr="00D6434F">
        <w:rPr>
          <w:rFonts w:ascii="Georgia" w:hAnsi="Georgia"/>
          <w:sz w:val="24"/>
          <w:vertAlign w:val="superscript"/>
          <w:lang w:bidi="ar-SY"/>
        </w:rPr>
        <w:t>th</w:t>
      </w:r>
      <w:r w:rsidR="00A077F9" w:rsidRPr="00D6434F">
        <w:rPr>
          <w:rFonts w:ascii="Georgia" w:hAnsi="Georgia"/>
          <w:sz w:val="24"/>
          <w:lang w:bidi="ar-SY"/>
        </w:rPr>
        <w:t xml:space="preserve"> </w:t>
      </w:r>
      <w:r w:rsidR="00C53B63" w:rsidRPr="00D6434F">
        <w:rPr>
          <w:rFonts w:ascii="Georgia" w:hAnsi="Georgia"/>
          <w:sz w:val="24"/>
          <w:lang w:bidi="ar-SY"/>
        </w:rPr>
        <w:t>March</w:t>
      </w:r>
      <w:r w:rsidR="00E253FD" w:rsidRPr="00D6434F">
        <w:rPr>
          <w:rFonts w:ascii="Georgia" w:hAnsi="Georgia"/>
          <w:sz w:val="24"/>
          <w:lang w:bidi="ar-SY"/>
        </w:rPr>
        <w:t xml:space="preserve"> </w:t>
      </w:r>
      <w:r w:rsidR="00A077F9" w:rsidRPr="00D6434F">
        <w:rPr>
          <w:rFonts w:ascii="Georgia" w:hAnsi="Georgia"/>
          <w:sz w:val="24"/>
          <w:lang w:bidi="ar-SY"/>
        </w:rPr>
        <w:t>to 4</w:t>
      </w:r>
      <w:r w:rsidR="00A077F9" w:rsidRPr="00D6434F">
        <w:rPr>
          <w:rFonts w:ascii="Georgia" w:hAnsi="Georgia"/>
          <w:sz w:val="24"/>
          <w:vertAlign w:val="superscript"/>
          <w:lang w:bidi="ar-SY"/>
        </w:rPr>
        <w:t>th</w:t>
      </w:r>
      <w:r w:rsidR="00A077F9" w:rsidRPr="00D6434F">
        <w:rPr>
          <w:rFonts w:ascii="Georgia" w:hAnsi="Georgia"/>
          <w:sz w:val="24"/>
          <w:lang w:bidi="ar-SY"/>
        </w:rPr>
        <w:t xml:space="preserve"> April</w:t>
      </w:r>
      <w:r w:rsidR="00E253FD" w:rsidRPr="00D6434F">
        <w:rPr>
          <w:rFonts w:ascii="Georgia" w:hAnsi="Georgia"/>
          <w:sz w:val="24"/>
          <w:lang w:bidi="ar-SY"/>
        </w:rPr>
        <w:t xml:space="preserve">, the second </w:t>
      </w:r>
      <w:r w:rsidR="004265FC" w:rsidRPr="00D6434F">
        <w:rPr>
          <w:rFonts w:ascii="Georgia" w:hAnsi="Georgia"/>
          <w:sz w:val="24"/>
          <w:lang w:bidi="ar-SY"/>
        </w:rPr>
        <w:t xml:space="preserve">edition of the </w:t>
      </w:r>
      <w:r w:rsidR="00933004" w:rsidRPr="00D6434F">
        <w:rPr>
          <w:rFonts w:ascii="Georgia" w:hAnsi="Georgia"/>
          <w:sz w:val="24"/>
          <w:lang w:bidi="ar-SY"/>
        </w:rPr>
        <w:t>Mother of the Nation Festival e</w:t>
      </w:r>
      <w:r w:rsidR="00E253FD" w:rsidRPr="00D6434F">
        <w:rPr>
          <w:rFonts w:ascii="Georgia" w:hAnsi="Georgia"/>
          <w:sz w:val="24"/>
          <w:lang w:bidi="ar-SY"/>
        </w:rPr>
        <w:t xml:space="preserve">xtends over more than one </w:t>
      </w:r>
      <w:r w:rsidR="00B13BB1" w:rsidRPr="00D6434F">
        <w:rPr>
          <w:rFonts w:ascii="Georgia" w:hAnsi="Georgia"/>
          <w:sz w:val="24"/>
          <w:lang w:bidi="ar-SY"/>
        </w:rPr>
        <w:t xml:space="preserve">kilometre </w:t>
      </w:r>
      <w:r w:rsidR="00E253FD" w:rsidRPr="00D6434F">
        <w:rPr>
          <w:rFonts w:ascii="Georgia" w:hAnsi="Georgia"/>
          <w:sz w:val="24"/>
          <w:lang w:bidi="ar-SY"/>
        </w:rPr>
        <w:t xml:space="preserve">on Abu Dhabi Corniche, offering a wide variety of activities that include art exhibitions, performances and live music, in addition to </w:t>
      </w:r>
      <w:r w:rsidR="00933004" w:rsidRPr="00D6434F">
        <w:rPr>
          <w:rFonts w:ascii="Georgia" w:hAnsi="Georgia"/>
          <w:sz w:val="24"/>
          <w:lang w:bidi="ar-SY"/>
        </w:rPr>
        <w:t xml:space="preserve">a </w:t>
      </w:r>
      <w:r w:rsidR="00FD69CD" w:rsidRPr="00D6434F">
        <w:rPr>
          <w:rFonts w:ascii="Georgia" w:hAnsi="Georgia"/>
          <w:sz w:val="24"/>
          <w:lang w:bidi="ar-SY"/>
        </w:rPr>
        <w:t xml:space="preserve">remarkable assortment of food and beverage choices. </w:t>
      </w:r>
    </w:p>
    <w:p w:rsidR="00E253FD" w:rsidRPr="00D6434F" w:rsidRDefault="00B13BB1" w:rsidP="00D6434F">
      <w:pPr>
        <w:spacing w:line="360" w:lineRule="auto"/>
        <w:jc w:val="lowKashida"/>
        <w:rPr>
          <w:rFonts w:ascii="Georgia" w:hAnsi="Georgia"/>
          <w:sz w:val="24"/>
          <w:lang w:bidi="ar-SY"/>
        </w:rPr>
      </w:pPr>
      <w:r w:rsidRPr="00D6434F">
        <w:rPr>
          <w:rFonts w:ascii="Georgia" w:hAnsi="Georgia"/>
          <w:sz w:val="24"/>
          <w:lang w:bidi="ar-SY"/>
        </w:rPr>
        <w:t xml:space="preserve">In addition to the Mother of the Nation Pavilion, </w:t>
      </w:r>
      <w:r w:rsidR="00FD69CD" w:rsidRPr="00D6434F">
        <w:rPr>
          <w:rFonts w:ascii="Georgia" w:hAnsi="Georgia"/>
          <w:sz w:val="24"/>
          <w:lang w:bidi="ar-SY"/>
        </w:rPr>
        <w:t xml:space="preserve">cultural and entertainment events will take place </w:t>
      </w:r>
      <w:r w:rsidRPr="00D6434F">
        <w:rPr>
          <w:rFonts w:ascii="Georgia" w:hAnsi="Georgia"/>
          <w:sz w:val="24"/>
          <w:lang w:bidi="ar-SY"/>
        </w:rPr>
        <w:t xml:space="preserve">across </w:t>
      </w:r>
      <w:r w:rsidR="00FD69CD" w:rsidRPr="00D6434F">
        <w:rPr>
          <w:rFonts w:ascii="Georgia" w:hAnsi="Georgia"/>
          <w:sz w:val="24"/>
          <w:lang w:bidi="ar-SY"/>
        </w:rPr>
        <w:t xml:space="preserve">four areas: </w:t>
      </w:r>
      <w:r w:rsidR="00E50D70" w:rsidRPr="00D6434F">
        <w:rPr>
          <w:rFonts w:ascii="Georgia" w:hAnsi="Georgia"/>
          <w:sz w:val="24"/>
          <w:lang w:bidi="ar-SY"/>
        </w:rPr>
        <w:t xml:space="preserve">the </w:t>
      </w:r>
      <w:r w:rsidR="00FD69CD" w:rsidRPr="00D6434F">
        <w:rPr>
          <w:rFonts w:ascii="Georgia" w:hAnsi="Georgia"/>
          <w:sz w:val="24"/>
          <w:lang w:bidi="ar-SY"/>
        </w:rPr>
        <w:t>Happiness Zone, the Progress Zone, the Beach Dining Zone and the Souq Zone.</w:t>
      </w:r>
    </w:p>
    <w:p w:rsidR="00100B2F" w:rsidRPr="00D6434F" w:rsidRDefault="0084026A" w:rsidP="00ED0818">
      <w:pPr>
        <w:spacing w:line="360" w:lineRule="auto"/>
        <w:jc w:val="center"/>
        <w:rPr>
          <w:rFonts w:ascii="Georgia" w:hAnsi="Georgia"/>
          <w:sz w:val="24"/>
          <w:lang w:bidi="ar-SY"/>
        </w:rPr>
      </w:pPr>
      <w:r w:rsidRPr="00D6434F">
        <w:rPr>
          <w:rFonts w:ascii="Georgia" w:hAnsi="Georgia"/>
          <w:sz w:val="24"/>
          <w:lang w:bidi="ar-SY"/>
        </w:rPr>
        <w:t>–</w:t>
      </w:r>
      <w:r w:rsidR="00497AA6">
        <w:rPr>
          <w:rFonts w:ascii="Georgia" w:hAnsi="Georgia"/>
          <w:sz w:val="24"/>
          <w:lang w:bidi="ar-SY"/>
        </w:rPr>
        <w:t xml:space="preserve"> </w:t>
      </w:r>
      <w:r w:rsidR="00166887" w:rsidRPr="00D6434F">
        <w:rPr>
          <w:rFonts w:ascii="Georgia" w:hAnsi="Georgia"/>
          <w:b/>
          <w:bCs/>
          <w:sz w:val="24"/>
          <w:lang w:bidi="ar-SY"/>
        </w:rPr>
        <w:t>Ends</w:t>
      </w:r>
      <w:r w:rsidR="00166887" w:rsidRPr="00D6434F">
        <w:rPr>
          <w:rFonts w:ascii="Georgia" w:hAnsi="Georgia"/>
          <w:sz w:val="24"/>
          <w:lang w:bidi="ar-SY"/>
        </w:rPr>
        <w:t xml:space="preserve"> </w:t>
      </w:r>
      <w:r w:rsidR="00100B2F" w:rsidRPr="00D6434F">
        <w:rPr>
          <w:rFonts w:ascii="Georgia" w:hAnsi="Georgia"/>
          <w:sz w:val="24"/>
          <w:lang w:bidi="ar-SY"/>
        </w:rPr>
        <w:t>–</w:t>
      </w:r>
      <w:bookmarkStart w:id="0" w:name="_GoBack"/>
      <w:bookmarkEnd w:id="0"/>
    </w:p>
    <w:p w:rsidR="00100B2F" w:rsidRPr="00D6434F" w:rsidRDefault="00100B2F" w:rsidP="00357918">
      <w:pPr>
        <w:spacing w:line="276" w:lineRule="auto"/>
        <w:jc w:val="both"/>
        <w:rPr>
          <w:rFonts w:ascii="Georgia" w:hAnsi="Georgia"/>
          <w:b/>
          <w:bCs/>
          <w:sz w:val="24"/>
        </w:rPr>
      </w:pPr>
      <w:r w:rsidRPr="00D6434F">
        <w:rPr>
          <w:rFonts w:ascii="Georgia" w:hAnsi="Georgia"/>
          <w:b/>
          <w:bCs/>
          <w:sz w:val="24"/>
        </w:rPr>
        <w:t>ABOUT ABU DHABI TOURISM &amp; CULTURE AUTHORITY</w:t>
      </w:r>
    </w:p>
    <w:p w:rsidR="00100B2F" w:rsidRPr="00D6434F" w:rsidRDefault="00100B2F" w:rsidP="00357918">
      <w:pPr>
        <w:spacing w:line="276" w:lineRule="auto"/>
        <w:jc w:val="both"/>
        <w:rPr>
          <w:rFonts w:ascii="Georgia" w:hAnsi="Georgia"/>
          <w:sz w:val="24"/>
        </w:rPr>
      </w:pPr>
      <w:r w:rsidRPr="00D6434F">
        <w:rPr>
          <w:rFonts w:ascii="Georgia" w:hAnsi="Georgia"/>
          <w:sz w:val="24"/>
        </w:rPr>
        <w:t>Abu Dhabi Tourism &amp; Culture Authority conserves and promotes the heritage and culture of Abu Dhabi emirate and leverages them in the development of a world-class, sustainable destination of distinction which enriches the lives of visitors and residents alike. The authority manages the emirate’s tourism sector and markets the destination internationally through a wide range of activities aimed at attracting visitors and investment. Its policies, plans and programmes relate to the preservation of heritage and culture, including protecting archaeological and historical sites and to developing museums, including the Louvre Abu Dhabi, Zayed National Museum and Guggenheim Abu Dhabi. The authority supports intellectual and artistic activities and cultural events to nurture a rich cultural environment and honour the emirate’s heritage. A key authority role is to create synergy in the destination’s development through close co-ordination with its wide-ranging stakeholder base.</w:t>
      </w:r>
    </w:p>
    <w:p w:rsidR="00100B2F" w:rsidRPr="00D6434F" w:rsidRDefault="00100B2F" w:rsidP="00D6434F">
      <w:pPr>
        <w:spacing w:line="360" w:lineRule="auto"/>
        <w:jc w:val="center"/>
        <w:rPr>
          <w:rFonts w:ascii="Georgia" w:hAnsi="Georgia"/>
          <w:sz w:val="24"/>
          <w:lang w:bidi="ar-SY"/>
        </w:rPr>
      </w:pPr>
    </w:p>
    <w:sectPr w:rsidR="00100B2F" w:rsidRPr="00D6434F" w:rsidSect="00697588">
      <w:headerReference w:type="default" r:id="rId7"/>
      <w:pgSz w:w="11906" w:h="16838"/>
      <w:pgMar w:top="2333" w:right="1440" w:bottom="1440" w:left="1440" w:header="706" w:footer="706" w:gutter="0"/>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5286" w:rsidRDefault="00555286" w:rsidP="00697588">
      <w:pPr>
        <w:spacing w:after="0" w:line="240" w:lineRule="auto"/>
      </w:pPr>
      <w:r>
        <w:separator/>
      </w:r>
    </w:p>
  </w:endnote>
  <w:endnote w:type="continuationSeparator" w:id="0">
    <w:p w:rsidR="00555286" w:rsidRDefault="00555286" w:rsidP="006975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Simplified Arabic">
    <w:panose1 w:val="02020603050405020304"/>
    <w:charset w:val="00"/>
    <w:family w:val="roman"/>
    <w:pitch w:val="variable"/>
    <w:sig w:usb0="00002003" w:usb1="00000000" w:usb2="00000000" w:usb3="00000000" w:csb0="0000004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5286" w:rsidRDefault="00555286" w:rsidP="00697588">
      <w:pPr>
        <w:spacing w:after="0" w:line="240" w:lineRule="auto"/>
      </w:pPr>
      <w:r>
        <w:separator/>
      </w:r>
    </w:p>
  </w:footnote>
  <w:footnote w:type="continuationSeparator" w:id="0">
    <w:p w:rsidR="00555286" w:rsidRDefault="00555286" w:rsidP="0069758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588" w:rsidRDefault="00697588" w:rsidP="00697588">
    <w:pPr>
      <w:pStyle w:val="Header"/>
      <w:bidi/>
    </w:pPr>
    <w:r w:rsidRPr="00122D4F">
      <w:rPr>
        <w:noProof/>
        <w:lang w:val="en-GB" w:eastAsia="en-GB"/>
      </w:rPr>
      <w:drawing>
        <wp:anchor distT="0" distB="0" distL="114300" distR="114300" simplePos="0" relativeHeight="251658240" behindDoc="0" locked="0" layoutInCell="1" allowOverlap="1" wp14:anchorId="6098E98A" wp14:editId="65444E3D">
          <wp:simplePos x="0" y="0"/>
          <wp:positionH relativeFrom="column">
            <wp:posOffset>180975</wp:posOffset>
          </wp:positionH>
          <wp:positionV relativeFrom="paragraph">
            <wp:posOffset>29210</wp:posOffset>
          </wp:positionV>
          <wp:extent cx="1525905" cy="646430"/>
          <wp:effectExtent l="0" t="0" r="0" b="127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t="25743"/>
                  <a:stretch/>
                </pic:blipFill>
                <pic:spPr bwMode="auto">
                  <a:xfrm>
                    <a:off x="0" y="0"/>
                    <a:ext cx="1525905" cy="646430"/>
                  </a:xfrm>
                  <a:prstGeom prst="rect">
                    <a:avLst/>
                  </a:prstGeom>
                  <a:noFill/>
                  <a:ln>
                    <a:noFill/>
                  </a:ln>
                  <a:extLst>
                    <a:ext uri="{53640926-AAD7-44D8-BBD7-CCE9431645EC}">
                      <a14:shadowObscured xmlns:a14="http://schemas.microsoft.com/office/drawing/2010/main"/>
                    </a:ext>
                  </a:extLst>
                </pic:spPr>
              </pic:pic>
            </a:graphicData>
          </a:graphic>
        </wp:anchor>
      </w:drawing>
    </w:r>
    <w:r w:rsidRPr="00697588">
      <w:rPr>
        <w:rFonts w:ascii="Arial" w:eastAsia="Georgia" w:hAnsi="Arial" w:cs="Arial"/>
        <w:noProof/>
        <w:szCs w:val="22"/>
        <w:lang w:val="en-GB" w:eastAsia="en-GB"/>
      </w:rPr>
      <w:drawing>
        <wp:anchor distT="0" distB="0" distL="114300" distR="114300" simplePos="0" relativeHeight="251659264" behindDoc="0" locked="0" layoutInCell="1" allowOverlap="1" wp14:anchorId="087A64B6" wp14:editId="5A7658D5">
          <wp:simplePos x="0" y="0"/>
          <wp:positionH relativeFrom="column">
            <wp:posOffset>3257550</wp:posOffset>
          </wp:positionH>
          <wp:positionV relativeFrom="paragraph">
            <wp:posOffset>-133985</wp:posOffset>
          </wp:positionV>
          <wp:extent cx="2343150" cy="809625"/>
          <wp:effectExtent l="0" t="0" r="0" b="9525"/>
          <wp:wrapSquare wrapText="bothSides"/>
          <wp:docPr id="4" name="Picture 4" descr="cid:image001.png@01D29342.4EC7FE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29342.4EC7FEA0"/>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2343150" cy="809625"/>
                  </a:xfrm>
                  <a:prstGeom prst="rect">
                    <a:avLst/>
                  </a:prstGeom>
                  <a:noFill/>
                  <a:ln>
                    <a:noFill/>
                  </a:ln>
                </pic:spPr>
              </pic:pic>
            </a:graphicData>
          </a:graphic>
        </wp:anchor>
      </w:drawing>
    </w: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6F2A"/>
    <w:rsid w:val="0000745F"/>
    <w:rsid w:val="000A4386"/>
    <w:rsid w:val="000B14CC"/>
    <w:rsid w:val="000B6A8D"/>
    <w:rsid w:val="000C4DBB"/>
    <w:rsid w:val="000D2350"/>
    <w:rsid w:val="00100B2F"/>
    <w:rsid w:val="00166887"/>
    <w:rsid w:val="00257CFE"/>
    <w:rsid w:val="00272106"/>
    <w:rsid w:val="0028355F"/>
    <w:rsid w:val="00297F47"/>
    <w:rsid w:val="002D2A25"/>
    <w:rsid w:val="00302379"/>
    <w:rsid w:val="00316F2A"/>
    <w:rsid w:val="00357918"/>
    <w:rsid w:val="0039333D"/>
    <w:rsid w:val="00393B03"/>
    <w:rsid w:val="004265FC"/>
    <w:rsid w:val="00497AA6"/>
    <w:rsid w:val="004A07E4"/>
    <w:rsid w:val="004C3869"/>
    <w:rsid w:val="005013B2"/>
    <w:rsid w:val="005518EE"/>
    <w:rsid w:val="00555286"/>
    <w:rsid w:val="00616735"/>
    <w:rsid w:val="006328B1"/>
    <w:rsid w:val="00633075"/>
    <w:rsid w:val="006412CA"/>
    <w:rsid w:val="00681663"/>
    <w:rsid w:val="00697588"/>
    <w:rsid w:val="00783F1F"/>
    <w:rsid w:val="00820DD7"/>
    <w:rsid w:val="0084026A"/>
    <w:rsid w:val="00933004"/>
    <w:rsid w:val="009559FB"/>
    <w:rsid w:val="009A360F"/>
    <w:rsid w:val="00A077F9"/>
    <w:rsid w:val="00A56B52"/>
    <w:rsid w:val="00AE0DD4"/>
    <w:rsid w:val="00AF715D"/>
    <w:rsid w:val="00B13BB1"/>
    <w:rsid w:val="00B5733C"/>
    <w:rsid w:val="00B85E72"/>
    <w:rsid w:val="00BC3739"/>
    <w:rsid w:val="00C53B63"/>
    <w:rsid w:val="00C74A0C"/>
    <w:rsid w:val="00CE6A77"/>
    <w:rsid w:val="00D26EBB"/>
    <w:rsid w:val="00D330EC"/>
    <w:rsid w:val="00D37B83"/>
    <w:rsid w:val="00D6235D"/>
    <w:rsid w:val="00D6434F"/>
    <w:rsid w:val="00E253FD"/>
    <w:rsid w:val="00E50049"/>
    <w:rsid w:val="00E50D70"/>
    <w:rsid w:val="00E721BF"/>
    <w:rsid w:val="00EC1D29"/>
    <w:rsid w:val="00ED0818"/>
    <w:rsid w:val="00ED70AE"/>
    <w:rsid w:val="00EE1CD5"/>
    <w:rsid w:val="00EE2F90"/>
    <w:rsid w:val="00F47F5C"/>
    <w:rsid w:val="00FD69C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HAnsi" w:hAnsi="Calibri" w:cs="Simplified Arabic"/>
        <w:sz w:val="22"/>
        <w:szCs w:val="24"/>
        <w:lang w:val="en-US" w:eastAsia="en-US" w:bidi="ar-SA"/>
      </w:rPr>
    </w:rPrDefault>
    <w:pPrDefault>
      <w:pPr>
        <w:bidi/>
        <w:spacing w:before="100" w:beforeAutospacing="1" w:after="100" w:afterAutospacing="1"/>
        <w:jc w:val="lowKashida"/>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val="0"/>
      <w:spacing w:before="0" w:beforeAutospacing="0" w:after="160" w:afterAutospacing="0" w:line="259" w:lineRule="auto"/>
      <w:jc w:val="lef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6887"/>
    <w:pPr>
      <w:ind w:left="720"/>
      <w:contextualSpacing/>
    </w:pPr>
  </w:style>
  <w:style w:type="paragraph" w:styleId="Header">
    <w:name w:val="header"/>
    <w:basedOn w:val="Normal"/>
    <w:link w:val="HeaderChar"/>
    <w:uiPriority w:val="99"/>
    <w:unhideWhenUsed/>
    <w:rsid w:val="0069758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97588"/>
  </w:style>
  <w:style w:type="paragraph" w:styleId="Footer">
    <w:name w:val="footer"/>
    <w:basedOn w:val="Normal"/>
    <w:link w:val="FooterChar"/>
    <w:uiPriority w:val="99"/>
    <w:unhideWhenUsed/>
    <w:rsid w:val="006975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97588"/>
  </w:style>
  <w:style w:type="paragraph" w:styleId="BalloonText">
    <w:name w:val="Balloon Text"/>
    <w:basedOn w:val="Normal"/>
    <w:link w:val="BalloonTextChar"/>
    <w:uiPriority w:val="99"/>
    <w:semiHidden/>
    <w:unhideWhenUsed/>
    <w:rsid w:val="00B573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733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HAnsi" w:hAnsi="Calibri" w:cs="Simplified Arabic"/>
        <w:sz w:val="22"/>
        <w:szCs w:val="24"/>
        <w:lang w:val="en-US" w:eastAsia="en-US" w:bidi="ar-SA"/>
      </w:rPr>
    </w:rPrDefault>
    <w:pPrDefault>
      <w:pPr>
        <w:bidi/>
        <w:spacing w:before="100" w:beforeAutospacing="1" w:after="100" w:afterAutospacing="1"/>
        <w:jc w:val="lowKashida"/>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val="0"/>
      <w:spacing w:before="0" w:beforeAutospacing="0" w:after="160" w:afterAutospacing="0" w:line="259" w:lineRule="auto"/>
      <w:jc w:val="lef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6887"/>
    <w:pPr>
      <w:ind w:left="720"/>
      <w:contextualSpacing/>
    </w:pPr>
  </w:style>
  <w:style w:type="paragraph" w:styleId="Header">
    <w:name w:val="header"/>
    <w:basedOn w:val="Normal"/>
    <w:link w:val="HeaderChar"/>
    <w:uiPriority w:val="99"/>
    <w:unhideWhenUsed/>
    <w:rsid w:val="0069758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97588"/>
  </w:style>
  <w:style w:type="paragraph" w:styleId="Footer">
    <w:name w:val="footer"/>
    <w:basedOn w:val="Normal"/>
    <w:link w:val="FooterChar"/>
    <w:uiPriority w:val="99"/>
    <w:unhideWhenUsed/>
    <w:rsid w:val="006975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97588"/>
  </w:style>
  <w:style w:type="paragraph" w:styleId="BalloonText">
    <w:name w:val="Balloon Text"/>
    <w:basedOn w:val="Normal"/>
    <w:link w:val="BalloonTextChar"/>
    <w:uiPriority w:val="99"/>
    <w:semiHidden/>
    <w:unhideWhenUsed/>
    <w:rsid w:val="00B573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733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0413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cid:image001.png@01D29342.4EC7FEA0" TargetMode="External"/><Relationship Id="rId2" Type="http://schemas.openxmlformats.org/officeDocument/2006/relationships/image" Target="media/image2.png"/><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619</Words>
  <Characters>3533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 Nouh</dc:creator>
  <cp:lastModifiedBy>Divya Nagpal</cp:lastModifiedBy>
  <cp:revision>12</cp:revision>
  <dcterms:created xsi:type="dcterms:W3CDTF">2017-03-07T07:51:00Z</dcterms:created>
  <dcterms:modified xsi:type="dcterms:W3CDTF">2017-03-07T10:13:00Z</dcterms:modified>
</cp:coreProperties>
</file>